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E9F" w:rsidRPr="00404E9F" w:rsidRDefault="00F5748E" w:rsidP="00F5748E">
      <w:pPr>
        <w:jc w:val="center"/>
        <w:rPr>
          <w:rFonts w:ascii="Verdana" w:hAnsi="Verdana"/>
          <w:b/>
          <w:sz w:val="28"/>
          <w:szCs w:val="28"/>
        </w:rPr>
      </w:pPr>
      <w:r w:rsidRPr="00404E9F">
        <w:rPr>
          <w:rFonts w:ascii="Verdana" w:hAnsi="Verdana"/>
          <w:b/>
          <w:sz w:val="28"/>
          <w:szCs w:val="28"/>
        </w:rPr>
        <w:t>Immunofluorescence General Protocol</w:t>
      </w:r>
      <w:r w:rsidR="004B7C7C" w:rsidRPr="00404E9F">
        <w:rPr>
          <w:rFonts w:ascii="Verdana" w:hAnsi="Verdana"/>
          <w:b/>
          <w:sz w:val="28"/>
          <w:szCs w:val="28"/>
        </w:rPr>
        <w:t xml:space="preserve"> </w:t>
      </w:r>
    </w:p>
    <w:p w:rsidR="00404E9F" w:rsidRPr="00404E9F" w:rsidRDefault="00404E9F" w:rsidP="00F5748E">
      <w:pPr>
        <w:jc w:val="center"/>
        <w:rPr>
          <w:rFonts w:ascii="Verdana" w:hAnsi="Verdana"/>
          <w:b/>
          <w:sz w:val="28"/>
          <w:szCs w:val="28"/>
        </w:rPr>
      </w:pPr>
    </w:p>
    <w:p w:rsidR="00F5748E" w:rsidRPr="0050555A" w:rsidRDefault="00404E9F" w:rsidP="00F5748E">
      <w:pPr>
        <w:jc w:val="center"/>
        <w:rPr>
          <w:rFonts w:ascii="Verdana" w:hAnsi="Verdana"/>
          <w:b/>
          <w:sz w:val="20"/>
          <w:szCs w:val="20"/>
        </w:rPr>
      </w:pPr>
      <w:r w:rsidRPr="0050555A">
        <w:rPr>
          <w:rFonts w:ascii="Verdana" w:hAnsi="Verdana"/>
          <w:b/>
          <w:sz w:val="20"/>
          <w:szCs w:val="20"/>
        </w:rPr>
        <w:t>(Service provided by</w:t>
      </w:r>
      <w:r w:rsidR="0050555A" w:rsidRPr="0050555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4B7C7C" w:rsidRPr="0050555A">
        <w:rPr>
          <w:rFonts w:ascii="Verdana" w:hAnsi="Verdana"/>
          <w:b/>
          <w:sz w:val="20"/>
          <w:szCs w:val="20"/>
        </w:rPr>
        <w:t>Shikhar</w:t>
      </w:r>
      <w:proofErr w:type="spellEnd"/>
      <w:r w:rsidR="004B7C7C" w:rsidRPr="0050555A">
        <w:rPr>
          <w:rFonts w:ascii="Verdana" w:hAnsi="Verdana"/>
          <w:b/>
          <w:sz w:val="20"/>
          <w:szCs w:val="20"/>
        </w:rPr>
        <w:t xml:space="preserve"> Biotech)</w:t>
      </w:r>
    </w:p>
    <w:p w:rsidR="00F5748E" w:rsidRPr="00404E9F" w:rsidRDefault="00F5748E" w:rsidP="00F5748E">
      <w:pPr>
        <w:jc w:val="center"/>
        <w:rPr>
          <w:rFonts w:ascii="Verdana" w:hAnsi="Verdana"/>
          <w:b/>
          <w:sz w:val="28"/>
          <w:szCs w:val="28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>Culture desired cell line in a 12 well culture plate each containing one cover slip each. The seed must contain 20 X 10</w:t>
      </w:r>
      <w:r w:rsidRPr="00404E9F">
        <w:rPr>
          <w:rFonts w:ascii="Verdana" w:hAnsi="Verdana"/>
          <w:vertAlign w:val="superscript"/>
        </w:rPr>
        <w:t xml:space="preserve">3 </w:t>
      </w:r>
      <w:r w:rsidRPr="00404E9F">
        <w:rPr>
          <w:rFonts w:ascii="Verdana" w:hAnsi="Verdana"/>
        </w:rPr>
        <w:t>each and should be cultured according to its doubling time.</w:t>
      </w:r>
      <w:r w:rsidR="003D0C3A" w:rsidRPr="00404E9F">
        <w:rPr>
          <w:rFonts w:ascii="Verdana" w:hAnsi="Verdana"/>
        </w:rPr>
        <w:t xml:space="preserve"> Cells should be ready for processing 18-20 hours of culture.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F5748E">
      <w:pPr>
        <w:pStyle w:val="Heading2"/>
        <w:numPr>
          <w:ilvl w:val="0"/>
          <w:numId w:val="0"/>
        </w:numPr>
        <w:ind w:left="576" w:hanging="576"/>
        <w:rPr>
          <w:rFonts w:ascii="Verdana" w:hAnsi="Verdana"/>
          <w:b/>
        </w:rPr>
      </w:pPr>
      <w:r w:rsidRPr="00404E9F">
        <w:rPr>
          <w:rFonts w:ascii="Verdana" w:hAnsi="Verdana"/>
          <w:b/>
        </w:rPr>
        <w:t>Preparation of slides for microscopy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>Wash cells with 1mM MgCl2 PBS for 3 x 5minutes.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>F</w:t>
      </w:r>
      <w:r w:rsidR="002B4A2F" w:rsidRPr="00404E9F">
        <w:rPr>
          <w:rFonts w:ascii="Verdana" w:hAnsi="Verdana"/>
        </w:rPr>
        <w:t>ix cells with 4% PFA for 10 minutes at room temperature</w:t>
      </w:r>
      <w:r w:rsidRPr="00404E9F">
        <w:rPr>
          <w:rFonts w:ascii="Verdana" w:hAnsi="Verdana"/>
        </w:rPr>
        <w:t>.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 xml:space="preserve">Pipette out PFA and then permeabilize cells with 0.15% Triton X for 15 </w:t>
      </w:r>
      <w:r w:rsidR="002B4A2F" w:rsidRPr="00404E9F">
        <w:rPr>
          <w:rFonts w:ascii="Verdana" w:hAnsi="Verdana"/>
        </w:rPr>
        <w:t>minutes at room temperature.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 xml:space="preserve">Wash with </w:t>
      </w:r>
      <w:r w:rsidR="00835277" w:rsidRPr="00404E9F">
        <w:rPr>
          <w:rFonts w:ascii="Verdana" w:hAnsi="Verdana"/>
        </w:rPr>
        <w:t xml:space="preserve">1mM MgCl2 </w:t>
      </w:r>
      <w:r w:rsidRPr="00404E9F">
        <w:rPr>
          <w:rFonts w:ascii="Verdana" w:hAnsi="Verdana"/>
        </w:rPr>
        <w:t xml:space="preserve">PBS </w:t>
      </w:r>
      <w:r w:rsidR="00835277" w:rsidRPr="00404E9F">
        <w:rPr>
          <w:rFonts w:ascii="Verdana" w:hAnsi="Verdana"/>
        </w:rPr>
        <w:t>for 3 x 5minutes.</w:t>
      </w:r>
    </w:p>
    <w:p w:rsidR="00835277" w:rsidRPr="00404E9F" w:rsidRDefault="00835277" w:rsidP="00835277">
      <w:pPr>
        <w:rPr>
          <w:rFonts w:ascii="Verdana" w:hAnsi="Verdana"/>
        </w:rPr>
      </w:pPr>
    </w:p>
    <w:p w:rsidR="00835277" w:rsidRPr="00404E9F" w:rsidRDefault="00F5748E" w:rsidP="00835277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 xml:space="preserve">Block with </w:t>
      </w:r>
      <w:r w:rsidR="00835277" w:rsidRPr="00404E9F">
        <w:rPr>
          <w:rFonts w:ascii="Verdana" w:hAnsi="Verdana"/>
        </w:rPr>
        <w:t>10% serum (serum of secondary antibody host).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 xml:space="preserve">Incubate cells </w:t>
      </w:r>
      <w:r w:rsidR="00835277" w:rsidRPr="00404E9F">
        <w:rPr>
          <w:rFonts w:ascii="Verdana" w:hAnsi="Verdana"/>
        </w:rPr>
        <w:t>with</w:t>
      </w:r>
      <w:r w:rsidRPr="00404E9F">
        <w:rPr>
          <w:rFonts w:ascii="Verdana" w:hAnsi="Verdana"/>
        </w:rPr>
        <w:t xml:space="preserve"> </w:t>
      </w:r>
      <w:r w:rsidR="00835277" w:rsidRPr="00404E9F">
        <w:rPr>
          <w:rFonts w:ascii="Verdana" w:hAnsi="Verdana"/>
        </w:rPr>
        <w:t>primary</w:t>
      </w:r>
      <w:r w:rsidRPr="00404E9F">
        <w:rPr>
          <w:rFonts w:ascii="Verdana" w:hAnsi="Verdana"/>
        </w:rPr>
        <w:t xml:space="preserve"> antibody (</w:t>
      </w:r>
      <w:r w:rsidR="00D7043D" w:rsidRPr="00404E9F">
        <w:rPr>
          <w:rFonts w:ascii="Verdana" w:hAnsi="Verdana"/>
        </w:rPr>
        <w:t xml:space="preserve">diluted </w:t>
      </w:r>
      <w:r w:rsidR="003D0C3A" w:rsidRPr="00404E9F">
        <w:rPr>
          <w:rFonts w:ascii="Verdana" w:hAnsi="Verdana"/>
        </w:rPr>
        <w:t>e.g.</w:t>
      </w:r>
      <w:r w:rsidR="00D7043D" w:rsidRPr="00404E9F">
        <w:rPr>
          <w:rFonts w:ascii="Verdana" w:hAnsi="Verdana"/>
        </w:rPr>
        <w:t xml:space="preserve"> 1:50 in 1% BSA in PBST -</w:t>
      </w:r>
      <w:r w:rsidR="00835277" w:rsidRPr="00404E9F">
        <w:rPr>
          <w:rFonts w:ascii="Verdana" w:hAnsi="Verdana"/>
        </w:rPr>
        <w:t>please refer to datasheet f</w:t>
      </w:r>
      <w:r w:rsidR="00D7043D" w:rsidRPr="00404E9F">
        <w:rPr>
          <w:rFonts w:ascii="Verdana" w:hAnsi="Verdana"/>
        </w:rPr>
        <w:t>or recommended concentration)</w:t>
      </w:r>
      <w:r w:rsidRPr="00404E9F">
        <w:rPr>
          <w:rFonts w:ascii="Verdana" w:hAnsi="Verdana"/>
        </w:rPr>
        <w:t xml:space="preserve"> for 1 hour or overnight at 4</w:t>
      </w:r>
      <w:r w:rsidRPr="00404E9F">
        <w:rPr>
          <w:rFonts w:ascii="Verdana" w:hAnsi="Verdana"/>
          <w:vertAlign w:val="superscript"/>
        </w:rPr>
        <w:t>o</w:t>
      </w:r>
      <w:r w:rsidRPr="00404E9F">
        <w:rPr>
          <w:rFonts w:ascii="Verdana" w:hAnsi="Verdana"/>
        </w:rPr>
        <w:t>C.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 xml:space="preserve">Decant solution and wash cells with PBST for </w:t>
      </w:r>
      <w:r w:rsidR="00835277" w:rsidRPr="00404E9F">
        <w:rPr>
          <w:rFonts w:ascii="Verdana" w:hAnsi="Verdana"/>
        </w:rPr>
        <w:t>3 x 5minutes.</w:t>
      </w:r>
    </w:p>
    <w:p w:rsidR="00835277" w:rsidRPr="00404E9F" w:rsidRDefault="00835277" w:rsidP="00835277">
      <w:pPr>
        <w:rPr>
          <w:rFonts w:ascii="Verdana" w:hAnsi="Verdana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 xml:space="preserve">Incubate cells with diluted secondary </w:t>
      </w:r>
      <w:r w:rsidR="00835277" w:rsidRPr="00404E9F">
        <w:rPr>
          <w:rFonts w:ascii="Verdana" w:hAnsi="Verdana"/>
        </w:rPr>
        <w:t>antibody in</w:t>
      </w:r>
      <w:r w:rsidRPr="00404E9F">
        <w:rPr>
          <w:rFonts w:ascii="Verdana" w:hAnsi="Verdana"/>
        </w:rPr>
        <w:t xml:space="preserve"> 1% BSA in PBS for 1 </w:t>
      </w:r>
      <w:r w:rsidR="00835277" w:rsidRPr="00404E9F">
        <w:rPr>
          <w:rFonts w:ascii="Verdana" w:hAnsi="Verdana"/>
        </w:rPr>
        <w:t>hour at</w:t>
      </w:r>
      <w:r w:rsidRPr="00404E9F">
        <w:rPr>
          <w:rFonts w:ascii="Verdana" w:hAnsi="Verdana"/>
        </w:rPr>
        <w:t xml:space="preserve"> </w:t>
      </w:r>
      <w:r w:rsidR="00835277" w:rsidRPr="00404E9F">
        <w:rPr>
          <w:rFonts w:ascii="Verdana" w:hAnsi="Verdana"/>
        </w:rPr>
        <w:t>room temperature</w:t>
      </w:r>
      <w:r w:rsidR="00835277" w:rsidRPr="00404E9F">
        <w:rPr>
          <w:rFonts w:ascii="Verdana" w:hAnsi="Verdana"/>
          <w:b/>
        </w:rPr>
        <w:t xml:space="preserve"> </w:t>
      </w:r>
      <w:r w:rsidRPr="00404E9F">
        <w:rPr>
          <w:rFonts w:ascii="Verdana" w:hAnsi="Verdana"/>
        </w:rPr>
        <w:t xml:space="preserve">in dark. 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 xml:space="preserve">Wash cells with PBST for </w:t>
      </w:r>
      <w:r w:rsidR="00835277" w:rsidRPr="00404E9F">
        <w:rPr>
          <w:rFonts w:ascii="Verdana" w:hAnsi="Verdana"/>
        </w:rPr>
        <w:t xml:space="preserve">3 x 5minutes </w:t>
      </w:r>
      <w:r w:rsidRPr="00404E9F">
        <w:rPr>
          <w:rFonts w:ascii="Verdana" w:hAnsi="Verdana"/>
        </w:rPr>
        <w:t>in dark.</w:t>
      </w:r>
    </w:p>
    <w:p w:rsidR="00A03C50" w:rsidRPr="00404E9F" w:rsidRDefault="00A03C50" w:rsidP="00A03C50">
      <w:pPr>
        <w:rPr>
          <w:rFonts w:ascii="Verdana" w:hAnsi="Verdana"/>
        </w:rPr>
      </w:pPr>
    </w:p>
    <w:p w:rsidR="00A03C50" w:rsidRPr="00404E9F" w:rsidRDefault="00A03C50" w:rsidP="00A03C50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>Incubate cells with 1:1000 DAPI for 5 minutes in dark.</w:t>
      </w:r>
    </w:p>
    <w:p w:rsidR="00A03C50" w:rsidRPr="00404E9F" w:rsidRDefault="00A03C50" w:rsidP="00A03C50">
      <w:pPr>
        <w:pStyle w:val="ListParagraph"/>
        <w:rPr>
          <w:rFonts w:ascii="Verdana" w:hAnsi="Verdana"/>
        </w:rPr>
      </w:pPr>
    </w:p>
    <w:p w:rsidR="00A03C50" w:rsidRPr="00404E9F" w:rsidRDefault="00A03C50" w:rsidP="00A03C50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>Wash cells with PBST for 3 x 5minutes in dark.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F5748E" w:rsidP="00404E9F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>Take a drop of DPX in a slide and then mount the cover slip</w:t>
      </w:r>
      <w:r w:rsidR="00404E9F" w:rsidRPr="00404E9F">
        <w:rPr>
          <w:rFonts w:ascii="Verdana" w:hAnsi="Verdana"/>
        </w:rPr>
        <w:t>*</w:t>
      </w:r>
      <w:r w:rsidRPr="00404E9F">
        <w:rPr>
          <w:rFonts w:ascii="Verdana" w:hAnsi="Verdana"/>
        </w:rPr>
        <w:t xml:space="preserve"> on </w:t>
      </w:r>
      <w:bookmarkStart w:id="0" w:name="_GoBack"/>
      <w:bookmarkEnd w:id="0"/>
      <w:r w:rsidRPr="00404E9F">
        <w:rPr>
          <w:rFonts w:ascii="Verdana" w:hAnsi="Verdana"/>
        </w:rPr>
        <w:t xml:space="preserve">an upside down </w:t>
      </w:r>
      <w:r w:rsidR="00835277" w:rsidRPr="00404E9F">
        <w:rPr>
          <w:rFonts w:ascii="Verdana" w:hAnsi="Verdana"/>
        </w:rPr>
        <w:t>on top</w:t>
      </w:r>
      <w:r w:rsidRPr="00404E9F">
        <w:rPr>
          <w:rFonts w:ascii="Verdana" w:hAnsi="Verdana"/>
        </w:rPr>
        <w:t xml:space="preserve"> of DPX.</w:t>
      </w:r>
      <w:r w:rsidR="00404E9F" w:rsidRPr="00404E9F">
        <w:rPr>
          <w:rFonts w:ascii="Verdana" w:hAnsi="Verdana"/>
        </w:rPr>
        <w:t xml:space="preserve"> *Recommended to use Shi-</w:t>
      </w:r>
      <w:proofErr w:type="spellStart"/>
      <w:r w:rsidR="00404E9F" w:rsidRPr="00404E9F">
        <w:rPr>
          <w:rFonts w:ascii="Verdana" w:hAnsi="Verdana"/>
        </w:rPr>
        <w:t>Fix</w:t>
      </w:r>
      <w:r w:rsidR="00404E9F" w:rsidRPr="000E3B11">
        <w:rPr>
          <w:rFonts w:ascii="Verdana" w:hAnsi="Verdana"/>
          <w:sz w:val="20"/>
          <w:szCs w:val="20"/>
          <w:vertAlign w:val="superscript"/>
        </w:rPr>
        <w:t>TM</w:t>
      </w:r>
      <w:proofErr w:type="spellEnd"/>
      <w:r w:rsidR="00404E9F" w:rsidRPr="00404E9F">
        <w:rPr>
          <w:rFonts w:ascii="Verdana" w:hAnsi="Verdana"/>
          <w:sz w:val="16"/>
          <w:vertAlign w:val="superscript"/>
        </w:rPr>
        <w:t xml:space="preserve"> </w:t>
      </w:r>
      <w:r w:rsidR="00404E9F" w:rsidRPr="00404E9F">
        <w:rPr>
          <w:rFonts w:ascii="Verdana" w:hAnsi="Verdana"/>
        </w:rPr>
        <w:t>coverslips</w:t>
      </w:r>
      <w:r w:rsidR="00E84D67">
        <w:rPr>
          <w:rFonts w:ascii="Verdana" w:hAnsi="Verdana"/>
        </w:rPr>
        <w:t xml:space="preserve">: </w:t>
      </w:r>
      <w:r w:rsidR="00404E9F" w:rsidRPr="00404E9F">
        <w:rPr>
          <w:rFonts w:ascii="Verdana" w:hAnsi="Verdana"/>
        </w:rPr>
        <w:t xml:space="preserve"> </w:t>
      </w:r>
      <w:r w:rsidR="00404E9F" w:rsidRPr="00D2122F">
        <w:rPr>
          <w:rFonts w:ascii="Verdana" w:hAnsi="Verdana"/>
          <w:u w:val="single"/>
        </w:rPr>
        <w:t>http://everestbiotech.com/shi-fix-coverslips/</w:t>
      </w:r>
    </w:p>
    <w:p w:rsidR="00F5748E" w:rsidRPr="00404E9F" w:rsidRDefault="00F5748E" w:rsidP="00F5748E">
      <w:pPr>
        <w:rPr>
          <w:rFonts w:ascii="Verdana" w:hAnsi="Verdana"/>
        </w:rPr>
      </w:pPr>
    </w:p>
    <w:p w:rsidR="00F5748E" w:rsidRPr="00404E9F" w:rsidRDefault="00835277" w:rsidP="00F5748E">
      <w:pPr>
        <w:pStyle w:val="Heading3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>When the cover slip is</w:t>
      </w:r>
      <w:r w:rsidR="00F5748E" w:rsidRPr="00404E9F">
        <w:rPr>
          <w:rFonts w:ascii="Verdana" w:hAnsi="Verdana"/>
        </w:rPr>
        <w:t xml:space="preserve"> dry seal it with transparent nail polish.</w:t>
      </w:r>
    </w:p>
    <w:p w:rsidR="00835277" w:rsidRPr="00404E9F" w:rsidRDefault="00835277" w:rsidP="00835277">
      <w:pPr>
        <w:rPr>
          <w:rFonts w:ascii="Verdana" w:hAnsi="Verdana"/>
        </w:rPr>
      </w:pPr>
    </w:p>
    <w:p w:rsidR="00835277" w:rsidRPr="00404E9F" w:rsidRDefault="00835277" w:rsidP="00835277">
      <w:pPr>
        <w:pStyle w:val="ListParagraph"/>
        <w:numPr>
          <w:ilvl w:val="0"/>
          <w:numId w:val="2"/>
        </w:numPr>
        <w:rPr>
          <w:rFonts w:ascii="Verdana" w:hAnsi="Verdana"/>
        </w:rPr>
      </w:pPr>
      <w:r w:rsidRPr="00404E9F">
        <w:rPr>
          <w:rFonts w:ascii="Verdana" w:hAnsi="Verdana"/>
        </w:rPr>
        <w:t>Observe under Fluorescence Microscope.</w:t>
      </w:r>
    </w:p>
    <w:p w:rsidR="00835277" w:rsidRPr="00404E9F" w:rsidRDefault="00835277" w:rsidP="00835277">
      <w:pPr>
        <w:rPr>
          <w:rFonts w:ascii="Verdana" w:hAnsi="Verdana"/>
        </w:rPr>
      </w:pPr>
    </w:p>
    <w:sectPr w:rsidR="00835277" w:rsidRPr="00404E9F" w:rsidSect="00404E9F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D1A86"/>
    <w:multiLevelType w:val="hybridMultilevel"/>
    <w:tmpl w:val="79C63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26C17"/>
    <w:multiLevelType w:val="hybridMultilevel"/>
    <w:tmpl w:val="C5524DD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226F7"/>
    <w:multiLevelType w:val="hybridMultilevel"/>
    <w:tmpl w:val="B852B576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373FFA"/>
    <w:multiLevelType w:val="multilevel"/>
    <w:tmpl w:val="210A054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48E"/>
    <w:rsid w:val="000E3B11"/>
    <w:rsid w:val="002B4A2F"/>
    <w:rsid w:val="002B74EE"/>
    <w:rsid w:val="003D0C3A"/>
    <w:rsid w:val="00404E9F"/>
    <w:rsid w:val="00484B4A"/>
    <w:rsid w:val="004B7C7C"/>
    <w:rsid w:val="0050555A"/>
    <w:rsid w:val="00835277"/>
    <w:rsid w:val="00A03C50"/>
    <w:rsid w:val="00B51400"/>
    <w:rsid w:val="00D2122F"/>
    <w:rsid w:val="00D7043D"/>
    <w:rsid w:val="00E16A86"/>
    <w:rsid w:val="00E84D67"/>
    <w:rsid w:val="00F5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494F1"/>
  <w15:docId w15:val="{60328D32-B29C-4BED-806C-72EC3EC8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5748E"/>
    <w:pPr>
      <w:keepNext/>
      <w:numPr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F5748E"/>
    <w:pPr>
      <w:keepNext/>
      <w:numPr>
        <w:ilvl w:val="1"/>
        <w:numId w:val="1"/>
      </w:numPr>
      <w:outlineLvl w:val="1"/>
    </w:pPr>
  </w:style>
  <w:style w:type="paragraph" w:styleId="Heading3">
    <w:name w:val="heading 3"/>
    <w:basedOn w:val="Normal"/>
    <w:next w:val="Normal"/>
    <w:link w:val="Heading3Char"/>
    <w:qFormat/>
    <w:rsid w:val="00F5748E"/>
    <w:pPr>
      <w:keepNext/>
      <w:numPr>
        <w:ilvl w:val="2"/>
        <w:numId w:val="1"/>
      </w:numPr>
      <w:outlineLvl w:val="2"/>
    </w:pPr>
  </w:style>
  <w:style w:type="paragraph" w:styleId="Heading4">
    <w:name w:val="heading 4"/>
    <w:basedOn w:val="Normal"/>
    <w:next w:val="Normal"/>
    <w:link w:val="Heading4Char"/>
    <w:qFormat/>
    <w:rsid w:val="00F5748E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5748E"/>
    <w:pPr>
      <w:keepNext/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F5748E"/>
    <w:pPr>
      <w:keepNext/>
      <w:numPr>
        <w:ilvl w:val="5"/>
        <w:numId w:val="1"/>
      </w:numPr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F5748E"/>
    <w:pPr>
      <w:keepNext/>
      <w:numPr>
        <w:ilvl w:val="6"/>
        <w:numId w:val="1"/>
      </w:numPr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F5748E"/>
    <w:pPr>
      <w:keepNext/>
      <w:numPr>
        <w:ilvl w:val="7"/>
        <w:numId w:val="1"/>
      </w:numPr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link w:val="Heading9Char"/>
    <w:qFormat/>
    <w:rsid w:val="00F5748E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5748E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F5748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5748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5748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5748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F5748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F5748E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8Char">
    <w:name w:val="Heading 8 Char"/>
    <w:basedOn w:val="DefaultParagraphFont"/>
    <w:link w:val="Heading8"/>
    <w:rsid w:val="00F5748E"/>
    <w:rPr>
      <w:rFonts w:ascii="Times New Roman" w:eastAsia="Times New Roman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9Char">
    <w:name w:val="Heading 9 Char"/>
    <w:basedOn w:val="DefaultParagraphFont"/>
    <w:link w:val="Heading9"/>
    <w:rsid w:val="00F5748E"/>
    <w:rPr>
      <w:rFonts w:ascii="Arial" w:eastAsia="Times New Roman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8352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129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Jane Shatford</cp:lastModifiedBy>
  <cp:revision>7</cp:revision>
  <dcterms:created xsi:type="dcterms:W3CDTF">2017-11-09T10:32:00Z</dcterms:created>
  <dcterms:modified xsi:type="dcterms:W3CDTF">2017-11-09T10:34:00Z</dcterms:modified>
</cp:coreProperties>
</file>